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</w:t>
      </w: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359</w:t>
      </w:r>
      <w:r>
        <w:rPr>
          <w:rFonts w:ascii="Times New Roman" w:eastAsia="Times New Roman" w:hAnsi="Times New Roman" w:cs="Times New Roman"/>
          <w:sz w:val="22"/>
          <w:szCs w:val="22"/>
        </w:rPr>
        <w:t>-2602/202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>
        <w:rPr>
          <w:rStyle w:val="cat-Dategrp-8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2 Сургутского судебного района города окружного значения Сургут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Style w:val="cat-Addressgrp-3rplc-3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Бордунов М.Б., находящийся по адресу: ХМАО-Югра, </w:t>
      </w:r>
      <w:r>
        <w:rPr>
          <w:rStyle w:val="cat-Addressgrp-2rplc-5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308,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участием Керимова </w:t>
      </w:r>
      <w:r>
        <w:rPr>
          <w:rFonts w:ascii="Times New Roman" w:eastAsia="Times New Roman" w:hAnsi="Times New Roman" w:cs="Times New Roman"/>
          <w:sz w:val="28"/>
          <w:szCs w:val="28"/>
        </w:rPr>
        <w:t>А.Г.о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eastAsia="Times New Roman" w:hAnsi="Times New Roman" w:cs="Times New Roman"/>
          <w:sz w:val="28"/>
          <w:szCs w:val="28"/>
        </w:rPr>
        <w:t>рассмотрев дело об административном правонарушении в отношении: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Керимова </w:t>
      </w:r>
      <w:r>
        <w:rPr>
          <w:rFonts w:ascii="Times New Roman" w:eastAsia="Times New Roman" w:hAnsi="Times New Roman" w:cs="Times New Roman"/>
          <w:sz w:val="28"/>
          <w:szCs w:val="28"/>
        </w:rPr>
        <w:t>Аррахмана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Гусейн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оглы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35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5rplc-9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6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Л: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Style w:val="cat-Dategrp-9rplc-1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Style w:val="cat-Timegrp-26rplc-15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Style w:val="cat-Addressgrp-5rplc-16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районе дома </w:t>
      </w:r>
      <w:r>
        <w:rPr>
          <w:rFonts w:ascii="Times New Roman" w:eastAsia="Times New Roman" w:hAnsi="Times New Roman" w:cs="Times New Roman"/>
          <w:sz w:val="28"/>
          <w:szCs w:val="28"/>
        </w:rPr>
        <w:t>8/1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Style w:val="cat-Addressgrp-0rplc-1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Керимов </w:t>
      </w:r>
      <w:r>
        <w:rPr>
          <w:rFonts w:ascii="Times New Roman" w:eastAsia="Times New Roman" w:hAnsi="Times New Roman" w:cs="Times New Roman"/>
          <w:sz w:val="28"/>
          <w:szCs w:val="28"/>
        </w:rPr>
        <w:t>А.Г.о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управляя автомашиной </w:t>
      </w:r>
      <w:r>
        <w:rPr>
          <w:rStyle w:val="cat-UserDefinedgrp-37rplc-1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 имеющ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CarNumbergrp-27rplc-21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выехал на полосу дороги, предназначенную для встречного движения, </w:t>
      </w:r>
      <w:r>
        <w:rPr>
          <w:rFonts w:ascii="Times New Roman" w:eastAsia="Times New Roman" w:hAnsi="Times New Roman" w:cs="Times New Roman"/>
          <w:sz w:val="28"/>
          <w:szCs w:val="28"/>
        </w:rPr>
        <w:t>на дороге с двусторонним движением,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имеющей </w:t>
      </w:r>
      <w:r>
        <w:rPr>
          <w:rFonts w:ascii="Times New Roman" w:eastAsia="Times New Roman" w:hAnsi="Times New Roman" w:cs="Times New Roman"/>
          <w:sz w:val="28"/>
          <w:szCs w:val="28"/>
        </w:rPr>
        <w:t>четыре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полос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 движения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транспортных средств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чем нарушил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п. 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Правил дорожного движения РФ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Керимов </w:t>
      </w:r>
      <w:r>
        <w:rPr>
          <w:rFonts w:ascii="Times New Roman" w:eastAsia="Times New Roman" w:hAnsi="Times New Roman" w:cs="Times New Roman"/>
          <w:sz w:val="28"/>
          <w:szCs w:val="28"/>
        </w:rPr>
        <w:t>А.Г.о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</w:t>
      </w:r>
      <w:r>
        <w:rPr>
          <w:rFonts w:ascii="Times New Roman" w:eastAsia="Times New Roman" w:hAnsi="Times New Roman" w:cs="Times New Roman"/>
          <w:sz w:val="28"/>
          <w:szCs w:val="28"/>
        </w:rPr>
        <w:t>м заседании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вину признал</w:t>
      </w:r>
      <w:r>
        <w:rPr>
          <w:rFonts w:ascii="Times New Roman" w:eastAsia="Times New Roman" w:hAnsi="Times New Roman" w:cs="Times New Roman"/>
          <w:sz w:val="28"/>
          <w:szCs w:val="28"/>
        </w:rPr>
        <w:t>, х</w:t>
      </w:r>
      <w:r>
        <w:rPr>
          <w:rFonts w:ascii="Times New Roman" w:eastAsia="Times New Roman" w:hAnsi="Times New Roman" w:cs="Times New Roman"/>
          <w:sz w:val="28"/>
          <w:szCs w:val="28"/>
        </w:rPr>
        <w:t>одатайств не заявлял.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п. 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Правил </w:t>
      </w:r>
      <w:r>
        <w:rPr>
          <w:rFonts w:ascii="Times New Roman" w:eastAsia="Times New Roman" w:hAnsi="Times New Roman" w:cs="Times New Roman"/>
          <w:sz w:val="28"/>
          <w:szCs w:val="28"/>
        </w:rPr>
        <w:t>дорожного движения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утверждённых Постановлением Совета Министров - Правительством РФ от </w:t>
      </w:r>
      <w:r>
        <w:rPr>
          <w:rStyle w:val="cat-Dategrp-10rplc-2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N 1090 (далее - ПДД)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дорогах с двусторонним движением, имеющих четыре или более полосы, запрещается выезжать для обгона или объезда на полосу, предназначенную для встречного движения.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п. 8 Постановления Пленума Вер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ховного Суда РФ от </w:t>
      </w:r>
      <w:r>
        <w:rPr>
          <w:rStyle w:val="cat-Dategrp-11rplc-2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N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18 "О некоторых вопросах, возникающих у судов при применении Особенной части Кодекса Российской Федерации об административных правонарушениях" по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части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4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статьи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12.15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 подлежат квалификации действия, которые связаны с нарушением водителями требований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ПДД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дорожных знаков или разметки, повлекшим выезд на полосу, предназначенную для встречного движения, либо на трамвайные пути встречного направления, за исключением случаев, предусмотренных </w:t>
      </w:r>
      <w:hyperlink r:id="rId6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3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данной статьи.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Исходя из позиции Конституционного суда Российской Федерации, отражённой в Определении от </w:t>
      </w:r>
      <w:r>
        <w:rPr>
          <w:rStyle w:val="cat-Dategrp-12rplc-2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№1570-О-О, из диспозиции ч.4 ст.12.15 КоАП РФ следует, что административно-противоправным и наказуемым признаётся любой выезд на сторону дороги, предназначенную для встречного движения, если он запрещён Правилами дорожного движения и за него не установлена ответственность частью 3 данной статьи. При этом наличие в действиях водителя признаков объективной стороны состава данного административного правонарушения не зависит от того, в какой момент выезда на сторону дороги, предназначенную для встречного движения, транспортное средство располагалось на ней в нарушение ПДД.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Противоправный выезд на сторону дороги, предназначенную для встречного движения, представляет повышенную опасность для жизни, здоровья и имущества участников дорожного движения, так как создаёт реальную возможность лобового столкновения транспортных средств, сопряжённого с риском наступления тяжких последствий, в связи с чем ответственность за него, по смыслу ч.4 ст.12.15 КоАП РФ во взаимосвязи со ст.ст.2.1 и 2.2, подлежат водители, совершившие соответствующее деяние как умышленно, так и по неосторожности. Этим не исключается учёт формы вины нарушителя при индивидуализации ответственности и определении размера административного наказания в соответствии с положениями ч.2 ст.4.1 КоАП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обоснование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Керимова </w:t>
      </w:r>
      <w:r>
        <w:rPr>
          <w:rFonts w:ascii="Times New Roman" w:eastAsia="Times New Roman" w:hAnsi="Times New Roman" w:cs="Times New Roman"/>
          <w:sz w:val="28"/>
          <w:szCs w:val="28"/>
        </w:rPr>
        <w:t>А.Г.о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правонарушения, предусмотренного ч.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12.</w:t>
      </w:r>
      <w:r>
        <w:rPr>
          <w:rFonts w:ascii="Times New Roman" w:eastAsia="Times New Roman" w:hAnsi="Times New Roman" w:cs="Times New Roman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РФ, представлены следующие документы: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Style w:val="cat-Dategrp-9rplc-27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 согласно которому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9rplc-2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Style w:val="cat-Timegrp-26rplc-29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>
        <w:rPr>
          <w:rStyle w:val="cat-Addressgrp-5rplc-3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районе дома </w:t>
      </w:r>
      <w:r>
        <w:rPr>
          <w:rFonts w:ascii="Times New Roman" w:eastAsia="Times New Roman" w:hAnsi="Times New Roman" w:cs="Times New Roman"/>
          <w:sz w:val="28"/>
          <w:szCs w:val="28"/>
        </w:rPr>
        <w:t>8/1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Style w:val="cat-Addressgrp-0rplc-31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Керимов </w:t>
      </w:r>
      <w:r>
        <w:rPr>
          <w:rFonts w:ascii="Times New Roman" w:eastAsia="Times New Roman" w:hAnsi="Times New Roman" w:cs="Times New Roman"/>
          <w:sz w:val="28"/>
          <w:szCs w:val="28"/>
        </w:rPr>
        <w:t>А.Г.о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управляя автомашиной </w:t>
      </w:r>
      <w:r>
        <w:rPr>
          <w:rStyle w:val="cat-UserDefinedgrp-37rplc-3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имеющей </w:t>
      </w:r>
      <w:r>
        <w:rPr>
          <w:rStyle w:val="cat-CarNumbergrp-27rplc-35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выехал на полосу дороги, предназначенную для встречного движения, </w:t>
      </w:r>
      <w:r>
        <w:rPr>
          <w:rFonts w:ascii="Times New Roman" w:eastAsia="Times New Roman" w:hAnsi="Times New Roman" w:cs="Times New Roman"/>
          <w:sz w:val="28"/>
          <w:szCs w:val="28"/>
        </w:rPr>
        <w:t>на дороге с двусторонним движением,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имеющей </w:t>
      </w:r>
      <w:r>
        <w:rPr>
          <w:rFonts w:ascii="Times New Roman" w:eastAsia="Times New Roman" w:hAnsi="Times New Roman" w:cs="Times New Roman"/>
          <w:sz w:val="28"/>
          <w:szCs w:val="28"/>
        </w:rPr>
        <w:t>четыре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полосы для движения транспортных средств, чем нарушил п. 9.2 Правил дорожного движения РФ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схема места совершения административного правонарушения от </w:t>
      </w:r>
      <w:r>
        <w:rPr>
          <w:rStyle w:val="cat-Dategrp-9rplc-36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рапорт сотрудник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полиции, в котор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изложены обстоятельства административного правонарушения;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дислокация дорожных знаков и дорожной разметки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карточка операций с ВУ;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карточ</w:t>
      </w:r>
      <w:r>
        <w:rPr>
          <w:rFonts w:ascii="Times New Roman" w:eastAsia="Times New Roman" w:hAnsi="Times New Roman" w:cs="Times New Roman"/>
          <w:sz w:val="28"/>
          <w:szCs w:val="28"/>
        </w:rPr>
        <w:t>ка учета транспортного средства;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видео-запись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требований </w:t>
      </w:r>
      <w:r>
        <w:rPr>
          <w:rFonts w:ascii="Times New Roman" w:eastAsia="Times New Roman" w:hAnsi="Times New Roman" w:cs="Times New Roman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РФ.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образом, совокупность доказательств позволяет суд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Керимова </w:t>
      </w:r>
      <w:r>
        <w:rPr>
          <w:rFonts w:ascii="Times New Roman" w:eastAsia="Times New Roman" w:hAnsi="Times New Roman" w:cs="Times New Roman"/>
          <w:sz w:val="28"/>
          <w:szCs w:val="28"/>
        </w:rPr>
        <w:t>А.Г.о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sz w:val="28"/>
          <w:szCs w:val="28"/>
        </w:rPr>
        <w:t>онарушения, предусмотренного ч.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12.</w:t>
      </w:r>
      <w:r>
        <w:rPr>
          <w:rFonts w:ascii="Times New Roman" w:eastAsia="Times New Roman" w:hAnsi="Times New Roman" w:cs="Times New Roman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Керимова </w:t>
      </w:r>
      <w:r>
        <w:rPr>
          <w:rFonts w:ascii="Times New Roman" w:eastAsia="Times New Roman" w:hAnsi="Times New Roman" w:cs="Times New Roman"/>
          <w:sz w:val="28"/>
          <w:szCs w:val="28"/>
        </w:rPr>
        <w:t>А.Г.о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</w:t>
      </w:r>
      <w:r>
        <w:rPr>
          <w:rFonts w:ascii="Times New Roman" w:eastAsia="Times New Roman" w:hAnsi="Times New Roman" w:cs="Times New Roman"/>
          <w:sz w:val="28"/>
          <w:szCs w:val="28"/>
        </w:rPr>
        <w:t>квалифицир</w:t>
      </w:r>
      <w:r>
        <w:rPr>
          <w:rFonts w:ascii="Times New Roman" w:eastAsia="Times New Roman" w:hAnsi="Times New Roman" w:cs="Times New Roman"/>
          <w:sz w:val="28"/>
          <w:szCs w:val="28"/>
        </w:rPr>
        <w:t>ует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12.</w:t>
      </w:r>
      <w:r>
        <w:rPr>
          <w:rFonts w:ascii="Times New Roman" w:eastAsia="Times New Roman" w:hAnsi="Times New Roman" w:cs="Times New Roman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выезд в нарушение Правил дорожного движения на полосу, предназначенную для встречного движения, за исключением случаев, предусмотренных </w:t>
      </w:r>
      <w:hyperlink r:id="rId7" w:anchor="sub_12150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частью 3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настоящей статьи.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бстоятельств, смягчающи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административную ответственность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ст. 4.2 КоАП РФ, суд </w:t>
      </w:r>
      <w:r>
        <w:rPr>
          <w:rFonts w:ascii="Times New Roman" w:eastAsia="Times New Roman" w:hAnsi="Times New Roman" w:cs="Times New Roman"/>
          <w:sz w:val="28"/>
          <w:szCs w:val="28"/>
        </w:rPr>
        <w:t>не усматривает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обстоятельствам, отягчающим административную ответственность, предусмотренным ст. 4.3 КоАП РФ, суд относит повторное совершение однородного административного правонарушения.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изложенного и, 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>. 29.9 - 29.11 КоАП РФ, мировой судья</w:t>
      </w:r>
    </w:p>
    <w:p>
      <w:pPr>
        <w:spacing w:before="0" w:after="0"/>
        <w:ind w:firstLine="708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both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Керимова </w:t>
      </w:r>
      <w:r>
        <w:rPr>
          <w:rFonts w:ascii="Times New Roman" w:eastAsia="Times New Roman" w:hAnsi="Times New Roman" w:cs="Times New Roman"/>
          <w:sz w:val="28"/>
          <w:szCs w:val="28"/>
        </w:rPr>
        <w:t>Аррахмана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Гусейн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оглы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правонарушения, предусмотренного ч. 4 ст. 12.15 КоАП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подвергнуть наказанию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виде административного штрафа в размере </w:t>
      </w:r>
      <w:r>
        <w:rPr>
          <w:rStyle w:val="cat-Sumgrp-23rplc-40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Копия верна: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sz w:val="16"/>
          <w:szCs w:val="16"/>
        </w:rPr>
        <w:t>ирово</w:t>
      </w:r>
      <w:r>
        <w:rPr>
          <w:rFonts w:ascii="Times New Roman" w:eastAsia="Times New Roman" w:hAnsi="Times New Roman" w:cs="Times New Roman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судь</w:t>
      </w:r>
      <w:r>
        <w:rPr>
          <w:rFonts w:ascii="Times New Roman" w:eastAsia="Times New Roman" w:hAnsi="Times New Roman" w:cs="Times New Roman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Сургутского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ХМАО-Югры ______________________ 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Style w:val="cat-Dategrp-13rplc-43"/>
          <w:rFonts w:ascii="Times New Roman" w:eastAsia="Times New Roman" w:hAnsi="Times New Roman" w:cs="Times New Roman"/>
          <w:sz w:val="16"/>
          <w:szCs w:val="16"/>
        </w:rPr>
        <w:t>дата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6"/>
          <w:szCs w:val="16"/>
        </w:rPr>
        <w:t>359</w:t>
      </w:r>
      <w:r>
        <w:rPr>
          <w:rFonts w:ascii="Times New Roman" w:eastAsia="Times New Roman" w:hAnsi="Times New Roman" w:cs="Times New Roman"/>
          <w:sz w:val="16"/>
          <w:szCs w:val="16"/>
        </w:rPr>
        <w:t>-26</w:t>
      </w:r>
      <w:r>
        <w:rPr>
          <w:rFonts w:ascii="Times New Roman" w:eastAsia="Times New Roman" w:hAnsi="Times New Roman" w:cs="Times New Roman"/>
          <w:sz w:val="16"/>
          <w:szCs w:val="16"/>
        </w:rPr>
        <w:t>02</w:t>
      </w:r>
      <w:r>
        <w:rPr>
          <w:rFonts w:ascii="Times New Roman" w:eastAsia="Times New Roman" w:hAnsi="Times New Roman" w:cs="Times New Roman"/>
          <w:sz w:val="16"/>
          <w:szCs w:val="16"/>
        </w:rPr>
        <w:t>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16"/>
          <w:szCs w:val="16"/>
        </w:rPr>
        <w:t>Слесарева</w:t>
      </w:r>
    </w:p>
    <w:p>
      <w:pPr>
        <w:spacing w:before="0" w:after="0"/>
        <w:jc w:val="both"/>
        <w:rPr>
          <w:sz w:val="16"/>
          <w:szCs w:val="16"/>
        </w:rPr>
      </w:pPr>
    </w:p>
    <w:p>
      <w:pPr>
        <w:spacing w:before="0" w:after="0"/>
        <w:jc w:val="both"/>
        <w:rPr>
          <w:sz w:val="16"/>
          <w:szCs w:val="16"/>
        </w:rPr>
      </w:pPr>
    </w:p>
    <w:p>
      <w:pPr>
        <w:spacing w:before="0" w:after="0"/>
        <w:ind w:firstLine="567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Штраф оплачивать на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номер счета получателя платежа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03100643000000018700 в РКЦ Ханты-Мансийск; БИК </w:t>
      </w:r>
      <w:r>
        <w:rPr>
          <w:rStyle w:val="cat-PhoneNumbergrp-29rplc-45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; ОКТМО </w:t>
      </w:r>
      <w:r>
        <w:rPr>
          <w:rStyle w:val="cat-Addressgrp-6rplc-46"/>
          <w:rFonts w:ascii="Times New Roman" w:eastAsia="Times New Roman" w:hAnsi="Times New Roman" w:cs="Times New Roman"/>
          <w:sz w:val="22"/>
          <w:szCs w:val="22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Style w:val="cat-PhoneNumbergrp-30rplc-47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; ИНН </w:t>
      </w:r>
      <w:r>
        <w:rPr>
          <w:rStyle w:val="cat-PhoneNumbergrp-31rplc-48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; КПП </w:t>
      </w:r>
      <w:r>
        <w:rPr>
          <w:rStyle w:val="cat-PhoneNumbergrp-32rplc-49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; КБК 18811601123010001140; </w:t>
      </w:r>
      <w:r>
        <w:rPr>
          <w:rFonts w:ascii="Times New Roman" w:eastAsia="Times New Roman" w:hAnsi="Times New Roman" w:cs="Times New Roman"/>
          <w:sz w:val="22"/>
          <w:szCs w:val="22"/>
        </w:rPr>
        <w:t>кор</w:t>
      </w:r>
      <w:r>
        <w:rPr>
          <w:rFonts w:ascii="Times New Roman" w:eastAsia="Times New Roman" w:hAnsi="Times New Roman" w:cs="Times New Roman"/>
          <w:sz w:val="22"/>
          <w:szCs w:val="22"/>
        </w:rPr>
        <w:t>. /</w:t>
      </w:r>
      <w:r>
        <w:rPr>
          <w:rFonts w:ascii="Times New Roman" w:eastAsia="Times New Roman" w:hAnsi="Times New Roman" w:cs="Times New Roman"/>
          <w:sz w:val="22"/>
          <w:szCs w:val="22"/>
        </w:rPr>
        <w:t>сч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. 40102810245370000007. Получатель: УФК по ХМАО-Югре (УМВД России по ХМАО-Югре);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УИН </w:t>
      </w:r>
      <w:r>
        <w:rPr>
          <w:rStyle w:val="cat-PhoneNumbergrp-33rplc-50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> </w:t>
      </w:r>
      <w:r>
        <w:rPr>
          <w:rFonts w:ascii="Times New Roman" w:eastAsia="Times New Roman" w:hAnsi="Times New Roman" w:cs="Times New Roman"/>
          <w:sz w:val="22"/>
          <w:szCs w:val="22"/>
        </w:rPr>
        <w:t>862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Style w:val="cat-PhoneNumbergrp-34rplc-51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>
      <w:pPr>
        <w:spacing w:before="0" w:after="0"/>
        <w:ind w:firstLine="708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Штраф подлежит оплате не позднее 60 дней со дня вступления постановления о наложении административного штрафа в законную силу, при уплате административного штрафа не позднее 20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штрафа. </w:t>
      </w:r>
    </w:p>
    <w:p>
      <w:pPr>
        <w:spacing w:before="0" w:after="0"/>
        <w:ind w:firstLine="708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квитанции предоставляется в </w:t>
      </w:r>
      <w:r>
        <w:rPr>
          <w:rFonts w:ascii="Times New Roman" w:eastAsia="Times New Roman" w:hAnsi="Times New Roman" w:cs="Times New Roman"/>
          <w:sz w:val="22"/>
          <w:szCs w:val="22"/>
        </w:rPr>
        <w:t>каб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. 105 дома 9 по </w:t>
      </w:r>
      <w:r>
        <w:rPr>
          <w:rStyle w:val="cat-Addressgrp-7rplc-52"/>
          <w:rFonts w:ascii="Times New Roman" w:eastAsia="Times New Roman" w:hAnsi="Times New Roman" w:cs="Times New Roman"/>
          <w:sz w:val="22"/>
          <w:szCs w:val="22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Style w:val="cat-Addressgrp-6rplc-53"/>
          <w:rFonts w:ascii="Times New Roman" w:eastAsia="Times New Roman" w:hAnsi="Times New Roman" w:cs="Times New Roman"/>
          <w:sz w:val="22"/>
          <w:szCs w:val="22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>
      <w:pPr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24rplc-54"/>
          <w:rFonts w:ascii="Times New Roman" w:eastAsia="Times New Roman" w:hAnsi="Times New Roman" w:cs="Times New Roman"/>
          <w:sz w:val="22"/>
          <w:szCs w:val="22"/>
        </w:rPr>
        <w:t>сумма прописью</w:t>
      </w:r>
      <w:r>
        <w:rPr>
          <w:rFonts w:ascii="Times New Roman" w:eastAsia="Times New Roman" w:hAnsi="Times New Roman" w:cs="Times New Roman"/>
          <w:sz w:val="22"/>
          <w:szCs w:val="22"/>
        </w:rPr>
        <w:t>, либо административному аресту на срок до 15 суток, либо обязательных работ на срок до пятидесяти часов.</w:t>
      </w:r>
    </w:p>
    <w:p>
      <w:pPr>
        <w:spacing w:before="0" w:after="0"/>
        <w:jc w:val="both"/>
        <w:rPr>
          <w:sz w:val="22"/>
          <w:szCs w:val="22"/>
        </w:rPr>
      </w:pPr>
    </w:p>
    <w:sectPr>
      <w:headerReference w:type="default" r:id="rId8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8rplc-1">
    <w:name w:val="cat-Date grp-8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3rplc-3">
    <w:name w:val="cat-Address grp-3 rplc-3"/>
    <w:basedOn w:val="DefaultParagraphFont"/>
  </w:style>
  <w:style w:type="character" w:customStyle="1" w:styleId="cat-Addressgrp-2rplc-5">
    <w:name w:val="cat-Address grp-2 rplc-5"/>
    <w:basedOn w:val="DefaultParagraphFont"/>
  </w:style>
  <w:style w:type="character" w:customStyle="1" w:styleId="cat-ExternalSystemDefinedgrp-35rplc-8">
    <w:name w:val="cat-ExternalSystemDefined grp-35 rplc-8"/>
    <w:basedOn w:val="DefaultParagraphFont"/>
  </w:style>
  <w:style w:type="character" w:customStyle="1" w:styleId="cat-PassportDatagrp-25rplc-9">
    <w:name w:val="cat-PassportData grp-25 rplc-9"/>
    <w:basedOn w:val="DefaultParagraphFont"/>
  </w:style>
  <w:style w:type="character" w:customStyle="1" w:styleId="cat-UserDefinedgrp-36rplc-11">
    <w:name w:val="cat-UserDefined grp-36 rplc-11"/>
    <w:basedOn w:val="DefaultParagraphFont"/>
  </w:style>
  <w:style w:type="character" w:customStyle="1" w:styleId="cat-Dategrp-9rplc-14">
    <w:name w:val="cat-Date grp-9 rplc-14"/>
    <w:basedOn w:val="DefaultParagraphFont"/>
  </w:style>
  <w:style w:type="character" w:customStyle="1" w:styleId="cat-Timegrp-26rplc-15">
    <w:name w:val="cat-Time grp-26 rplc-15"/>
    <w:basedOn w:val="DefaultParagraphFont"/>
  </w:style>
  <w:style w:type="character" w:customStyle="1" w:styleId="cat-Addressgrp-5rplc-16">
    <w:name w:val="cat-Address grp-5 rplc-16"/>
    <w:basedOn w:val="DefaultParagraphFont"/>
  </w:style>
  <w:style w:type="character" w:customStyle="1" w:styleId="cat-Addressgrp-0rplc-17">
    <w:name w:val="cat-Address grp-0 rplc-17"/>
    <w:basedOn w:val="DefaultParagraphFont"/>
  </w:style>
  <w:style w:type="character" w:customStyle="1" w:styleId="cat-UserDefinedgrp-37rplc-19">
    <w:name w:val="cat-UserDefined grp-37 rplc-19"/>
    <w:basedOn w:val="DefaultParagraphFont"/>
  </w:style>
  <w:style w:type="character" w:customStyle="1" w:styleId="cat-CarNumbergrp-27rplc-21">
    <w:name w:val="cat-CarNumber grp-27 rplc-21"/>
    <w:basedOn w:val="DefaultParagraphFont"/>
  </w:style>
  <w:style w:type="character" w:customStyle="1" w:styleId="cat-Dategrp-10rplc-23">
    <w:name w:val="cat-Date grp-10 rplc-23"/>
    <w:basedOn w:val="DefaultParagraphFont"/>
  </w:style>
  <w:style w:type="character" w:customStyle="1" w:styleId="cat-Dategrp-11rplc-24">
    <w:name w:val="cat-Date grp-11 rplc-24"/>
    <w:basedOn w:val="DefaultParagraphFont"/>
  </w:style>
  <w:style w:type="character" w:customStyle="1" w:styleId="cat-Dategrp-12rplc-25">
    <w:name w:val="cat-Date grp-12 rplc-25"/>
    <w:basedOn w:val="DefaultParagraphFont"/>
  </w:style>
  <w:style w:type="character" w:customStyle="1" w:styleId="cat-Dategrp-9rplc-27">
    <w:name w:val="cat-Date grp-9 rplc-27"/>
    <w:basedOn w:val="DefaultParagraphFont"/>
  </w:style>
  <w:style w:type="character" w:customStyle="1" w:styleId="cat-Dategrp-9rplc-28">
    <w:name w:val="cat-Date grp-9 rplc-28"/>
    <w:basedOn w:val="DefaultParagraphFont"/>
  </w:style>
  <w:style w:type="character" w:customStyle="1" w:styleId="cat-Timegrp-26rplc-29">
    <w:name w:val="cat-Time grp-26 rplc-29"/>
    <w:basedOn w:val="DefaultParagraphFont"/>
  </w:style>
  <w:style w:type="character" w:customStyle="1" w:styleId="cat-Addressgrp-5rplc-30">
    <w:name w:val="cat-Address grp-5 rplc-30"/>
    <w:basedOn w:val="DefaultParagraphFont"/>
  </w:style>
  <w:style w:type="character" w:customStyle="1" w:styleId="cat-Addressgrp-0rplc-31">
    <w:name w:val="cat-Address grp-0 rplc-31"/>
    <w:basedOn w:val="DefaultParagraphFont"/>
  </w:style>
  <w:style w:type="character" w:customStyle="1" w:styleId="cat-UserDefinedgrp-37rplc-33">
    <w:name w:val="cat-UserDefined grp-37 rplc-33"/>
    <w:basedOn w:val="DefaultParagraphFont"/>
  </w:style>
  <w:style w:type="character" w:customStyle="1" w:styleId="cat-CarNumbergrp-27rplc-35">
    <w:name w:val="cat-CarNumber grp-27 rplc-35"/>
    <w:basedOn w:val="DefaultParagraphFont"/>
  </w:style>
  <w:style w:type="character" w:customStyle="1" w:styleId="cat-Dategrp-9rplc-36">
    <w:name w:val="cat-Date grp-9 rplc-36"/>
    <w:basedOn w:val="DefaultParagraphFont"/>
  </w:style>
  <w:style w:type="character" w:customStyle="1" w:styleId="cat-Sumgrp-23rplc-40">
    <w:name w:val="cat-Sum grp-23 rplc-40"/>
    <w:basedOn w:val="DefaultParagraphFont"/>
  </w:style>
  <w:style w:type="character" w:customStyle="1" w:styleId="cat-Dategrp-13rplc-43">
    <w:name w:val="cat-Date grp-13 rplc-43"/>
    <w:basedOn w:val="DefaultParagraphFont"/>
  </w:style>
  <w:style w:type="character" w:customStyle="1" w:styleId="cat-PhoneNumbergrp-29rplc-45">
    <w:name w:val="cat-PhoneNumber grp-29 rplc-45"/>
    <w:basedOn w:val="DefaultParagraphFont"/>
  </w:style>
  <w:style w:type="character" w:customStyle="1" w:styleId="cat-Addressgrp-6rplc-46">
    <w:name w:val="cat-Address grp-6 rplc-46"/>
    <w:basedOn w:val="DefaultParagraphFont"/>
  </w:style>
  <w:style w:type="character" w:customStyle="1" w:styleId="cat-PhoneNumbergrp-30rplc-47">
    <w:name w:val="cat-PhoneNumber grp-30 rplc-47"/>
    <w:basedOn w:val="DefaultParagraphFont"/>
  </w:style>
  <w:style w:type="character" w:customStyle="1" w:styleId="cat-PhoneNumbergrp-31rplc-48">
    <w:name w:val="cat-PhoneNumber grp-31 rplc-48"/>
    <w:basedOn w:val="DefaultParagraphFont"/>
  </w:style>
  <w:style w:type="character" w:customStyle="1" w:styleId="cat-PhoneNumbergrp-32rplc-49">
    <w:name w:val="cat-PhoneNumber grp-32 rplc-49"/>
    <w:basedOn w:val="DefaultParagraphFont"/>
  </w:style>
  <w:style w:type="character" w:customStyle="1" w:styleId="cat-PhoneNumbergrp-33rplc-50">
    <w:name w:val="cat-PhoneNumber grp-33 rplc-50"/>
    <w:basedOn w:val="DefaultParagraphFont"/>
  </w:style>
  <w:style w:type="character" w:customStyle="1" w:styleId="cat-PhoneNumbergrp-34rplc-51">
    <w:name w:val="cat-PhoneNumber grp-34 rplc-51"/>
    <w:basedOn w:val="DefaultParagraphFont"/>
  </w:style>
  <w:style w:type="character" w:customStyle="1" w:styleId="cat-Addressgrp-7rplc-52">
    <w:name w:val="cat-Address grp-7 rplc-52"/>
    <w:basedOn w:val="DefaultParagraphFont"/>
  </w:style>
  <w:style w:type="character" w:customStyle="1" w:styleId="cat-Addressgrp-6rplc-53">
    <w:name w:val="cat-Address grp-6 rplc-53"/>
    <w:basedOn w:val="DefaultParagraphFont"/>
  </w:style>
  <w:style w:type="character" w:customStyle="1" w:styleId="cat-SumInWordsgrp-24rplc-54">
    <w:name w:val="cat-SumInWords grp-24 rplc-5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121504" TargetMode="External" /><Relationship Id="rId5" Type="http://schemas.openxmlformats.org/officeDocument/2006/relationships/hyperlink" Target="garantF1://1205770.1000" TargetMode="External" /><Relationship Id="rId6" Type="http://schemas.openxmlformats.org/officeDocument/2006/relationships/hyperlink" Target="garantF1://12025267.121503" TargetMode="External" /><Relationship Id="rId7" Type="http://schemas.openxmlformats.org/officeDocument/2006/relationships/hyperlink" Target="file:///G:\09.02.2011\12.15%20&#1095;.%204\&#1042;&#1086;&#1083;&#1099;&#1085;&#1082;&#1080;&#1085;&#1072;.doc" TargetMode="External" /><Relationship Id="rId8" Type="http://schemas.openxmlformats.org/officeDocument/2006/relationships/header" Target="header1.xml" /><Relationship Id="rId9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